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Lexend" w:cs="Lexend" w:eastAsia="Lexend" w:hAnsi="Lexend"/>
          <w:b w:val="1"/>
          <w:bCs w:val="1"/>
          <w:sz w:val="48"/>
          <w:szCs w:val="48"/>
          <w:highlight w:val="white"/>
          <w:u w:val="single"/>
        </w:rPr>
      </w:pPr>
      <w:r w:rsidDel="00000000" w:rsidR="00000000" w:rsidRPr="00000000">
        <w:rPr>
          <w:rFonts w:ascii="Lexend" w:cs="Lexend" w:eastAsia="Lexend" w:hAnsi="Lexend"/>
          <w:b w:val="1"/>
          <w:bCs w:val="1"/>
          <w:sz w:val="48"/>
          <w:szCs w:val="48"/>
          <w:highlight w:val="white"/>
          <w:u w:val="single"/>
          <w:rtl w:val="0"/>
        </w:rPr>
        <w:t xml:space="preserve">Tadoba Andhari Tiger Reserve - </w:t>
      </w:r>
    </w:p>
    <w:p w:rsidR="00000000" w:rsidDel="00000000" w:rsidP="00000000" w:rsidRDefault="00000000" w:rsidRPr="00000000" w14:paraId="00000002">
      <w:pPr>
        <w:jc w:val="center"/>
        <w:rPr>
          <w:rFonts w:ascii="Lexend" w:cs="Lexend" w:eastAsia="Lexend" w:hAnsi="Lexend"/>
          <w:b w:val="1"/>
          <w:bCs w:val="1"/>
          <w:sz w:val="34"/>
          <w:szCs w:val="34"/>
          <w:highlight w:val="white"/>
          <w:u w:val="single"/>
        </w:rPr>
      </w:pPr>
      <w:r w:rsidDel="00000000" w:rsidR="00000000" w:rsidRPr="00000000">
        <w:rPr>
          <w:rFonts w:ascii="Lexend" w:cs="Lexend" w:eastAsia="Lexend" w:hAnsi="Lexend"/>
          <w:b w:val="1"/>
          <w:bCs w:val="1"/>
          <w:sz w:val="34"/>
          <w:szCs w:val="34"/>
          <w:highlight w:val="white"/>
          <w:u w:val="single"/>
          <w:rtl w:val="0"/>
        </w:rPr>
        <w:t xml:space="preserve">(3 Nights 4 Days: For open Age Group)</w:t>
      </w:r>
    </w:p>
    <w:p w:rsidR="00000000" w:rsidDel="00000000" w:rsidP="00000000" w:rsidRDefault="00000000" w:rsidRPr="00000000" w14:paraId="00000003">
      <w:pPr>
        <w:jc w:val="center"/>
        <w:rPr>
          <w:rFonts w:ascii="Lexend" w:cs="Lexend" w:eastAsia="Lexend" w:hAnsi="Lexend"/>
          <w:b w:val="1"/>
          <w:bCs w:val="1"/>
          <w:sz w:val="28"/>
          <w:szCs w:val="28"/>
          <w:highlight w:val="white"/>
        </w:rPr>
      </w:pPr>
      <w:r w:rsidDel="00000000" w:rsidR="00000000" w:rsidRPr="00000000">
        <w:rPr>
          <w:rFonts w:ascii="Lexend" w:cs="Lexend" w:eastAsia="Lexend" w:hAnsi="Lexend"/>
          <w:b w:val="1"/>
          <w:bCs w:val="1"/>
          <w:sz w:val="28"/>
          <w:szCs w:val="28"/>
          <w:highlight w:val="white"/>
          <w:u w:val="single"/>
          <w:rtl w:val="0"/>
        </w:rPr>
        <w:t xml:space="preserve">(Ex-Nagpur)</w:t>
      </w:r>
      <w:r w:rsidDel="00000000" w:rsidR="00000000" w:rsidRPr="00000000">
        <w:rPr>
          <w:rtl w:val="0"/>
        </w:rPr>
      </w:r>
    </w:p>
    <w:p w:rsidR="00000000" w:rsidDel="00000000" w:rsidP="00000000" w:rsidRDefault="00000000" w:rsidRPr="00000000" w14:paraId="00000004">
      <w:pPr>
        <w:jc w:val="left"/>
        <w:rPr>
          <w:rFonts w:ascii="Lexend" w:cs="Lexend" w:eastAsia="Lexend" w:hAnsi="Lexend"/>
          <w:b w:val="1"/>
          <w:bCs w:val="1"/>
          <w:sz w:val="28"/>
          <w:szCs w:val="28"/>
          <w:highlight w:val="white"/>
        </w:rPr>
      </w:pPr>
      <w:r w:rsidDel="00000000" w:rsidR="00000000" w:rsidRPr="00000000">
        <w:rPr>
          <w:rtl w:val="0"/>
        </w:rPr>
      </w:r>
    </w:p>
    <w:p w:rsidR="00000000" w:rsidDel="00000000" w:rsidP="00000000" w:rsidRDefault="00000000" w:rsidRPr="00000000" w14:paraId="00000005">
      <w:pPr>
        <w:spacing w:after="240" w:before="240" w:lineRule="auto"/>
        <w:jc w:val="center"/>
        <w:rPr>
          <w:rFonts w:ascii="Lexend" w:cs="Lexend" w:eastAsia="Lexend" w:hAnsi="Lexend"/>
          <w:b w:val="1"/>
          <w:bCs w:val="1"/>
          <w:sz w:val="24"/>
          <w:szCs w:val="24"/>
          <w:highlight w:val="white"/>
        </w:rPr>
      </w:pPr>
      <w:r w:rsidDel="00000000" w:rsidR="00000000" w:rsidRPr="00000000">
        <w:rPr>
          <w:rFonts w:ascii="Lexend" w:cs="Lexend" w:eastAsia="Lexend" w:hAnsi="Lexend"/>
          <w:b w:val="1"/>
          <w:bCs w:val="1"/>
          <w:sz w:val="24"/>
          <w:szCs w:val="24"/>
          <w:highlight w:val="white"/>
          <w:rtl w:val="0"/>
        </w:rPr>
        <w:t xml:space="preserve">Welcome to Tadoba Tiger Reserve – Maharashtra’s Top Wildlife Destination</w:t>
      </w:r>
    </w:p>
    <w:p w:rsidR="00000000" w:rsidDel="00000000" w:rsidP="00000000" w:rsidRDefault="00000000" w:rsidRPr="00000000" w14:paraId="00000006">
      <w:pPr>
        <w:spacing w:after="240" w:before="240" w:lineRule="auto"/>
        <w:jc w:val="center"/>
        <w:rPr>
          <w:rFonts w:ascii="Lexend" w:cs="Lexend" w:eastAsia="Lexend" w:hAnsi="Lexend"/>
          <w:sz w:val="24"/>
          <w:szCs w:val="24"/>
          <w:highlight w:val="white"/>
        </w:rPr>
      </w:pPr>
      <w:r w:rsidDel="00000000" w:rsidR="00000000" w:rsidRPr="00000000">
        <w:rPr>
          <w:rFonts w:ascii="Lexend" w:cs="Lexend" w:eastAsia="Lexend" w:hAnsi="Lexend"/>
          <w:b w:val="1"/>
          <w:bCs w:val="1"/>
          <w:sz w:val="24"/>
          <w:szCs w:val="24"/>
          <w:highlight w:val="white"/>
          <w:rtl w:val="0"/>
        </w:rPr>
        <w:t xml:space="preserve">Explore the Wild Side of Tadoba</w:t>
        <w:br w:type="textWrapping"/>
      </w:r>
      <w:r w:rsidDel="00000000" w:rsidR="00000000" w:rsidRPr="00000000">
        <w:rPr>
          <w:rFonts w:ascii="Lexend" w:cs="Lexend" w:eastAsia="Lexend" w:hAnsi="Lexend"/>
          <w:sz w:val="24"/>
          <w:szCs w:val="24"/>
          <w:highlight w:val="white"/>
          <w:rtl w:val="0"/>
        </w:rPr>
        <w:t xml:space="preserve"> Tadoba Tiger Reserve, located in the heart of Maharashtra, is one of the state’s biggest and most famous national parks. Known for its dry deciduous forest and rich wildlife, the reserve offers a true jungle experience. It’s not just a natural wonder but also a land closely connected with local tribal culture and history.</w:t>
      </w:r>
    </w:p>
    <w:p w:rsidR="00000000" w:rsidDel="00000000" w:rsidP="00000000" w:rsidRDefault="00000000" w:rsidRPr="00000000" w14:paraId="00000007">
      <w:pPr>
        <w:spacing w:after="240" w:before="240" w:lineRule="auto"/>
        <w:jc w:val="center"/>
        <w:rPr>
          <w:rFonts w:ascii="Lexend" w:cs="Lexend" w:eastAsia="Lexend" w:hAnsi="Lexend"/>
          <w:sz w:val="24"/>
          <w:szCs w:val="24"/>
          <w:highlight w:val="white"/>
        </w:rPr>
      </w:pPr>
      <w:r w:rsidDel="00000000" w:rsidR="00000000" w:rsidRPr="00000000">
        <w:rPr>
          <w:rFonts w:ascii="Lexend" w:cs="Lexend" w:eastAsia="Lexend" w:hAnsi="Lexend"/>
          <w:b w:val="1"/>
          <w:bCs w:val="1"/>
          <w:sz w:val="24"/>
          <w:szCs w:val="24"/>
          <w:highlight w:val="white"/>
          <w:rtl w:val="0"/>
        </w:rPr>
        <w:t xml:space="preserve">Birdwatcher's Paradise</w:t>
        <w:br w:type="textWrapping"/>
      </w:r>
      <w:r w:rsidDel="00000000" w:rsidR="00000000" w:rsidRPr="00000000">
        <w:rPr>
          <w:rFonts w:ascii="Lexend" w:cs="Lexend" w:eastAsia="Lexend" w:hAnsi="Lexend"/>
          <w:sz w:val="24"/>
          <w:szCs w:val="24"/>
          <w:highlight w:val="white"/>
          <w:rtl w:val="0"/>
        </w:rPr>
        <w:t xml:space="preserve"> Tadoba is a great place for bird lovers. You can spot a variety of birds here like the Crested Serpent Eagle, Oriental Honey Buzzard, Sirkeer Malkoha, and Brown Fish Owl. Just bring your binoculars and enjoy a peaceful birdwatching session in the forest.</w:t>
      </w:r>
    </w:p>
    <w:p w:rsidR="00000000" w:rsidDel="00000000" w:rsidP="00000000" w:rsidRDefault="00000000" w:rsidRPr="00000000" w14:paraId="00000008">
      <w:pPr>
        <w:spacing w:after="240" w:before="240" w:lineRule="auto"/>
        <w:jc w:val="center"/>
        <w:rPr>
          <w:rFonts w:ascii="Lexend" w:cs="Lexend" w:eastAsia="Lexend" w:hAnsi="Lexend"/>
          <w:sz w:val="24"/>
          <w:szCs w:val="24"/>
          <w:highlight w:val="white"/>
        </w:rPr>
      </w:pPr>
      <w:r w:rsidDel="00000000" w:rsidR="00000000" w:rsidRPr="00000000">
        <w:rPr>
          <w:rFonts w:ascii="Lexend" w:cs="Lexend" w:eastAsia="Lexend" w:hAnsi="Lexend"/>
          <w:b w:val="1"/>
          <w:bCs w:val="1"/>
          <w:sz w:val="24"/>
          <w:szCs w:val="24"/>
          <w:highlight w:val="white"/>
          <w:rtl w:val="0"/>
        </w:rPr>
        <w:t xml:space="preserve">Wildlife Safari Experience</w:t>
        <w:br w:type="textWrapping"/>
      </w:r>
      <w:r w:rsidDel="00000000" w:rsidR="00000000" w:rsidRPr="00000000">
        <w:rPr>
          <w:rFonts w:ascii="Lexend" w:cs="Lexend" w:eastAsia="Lexend" w:hAnsi="Lexend"/>
          <w:sz w:val="24"/>
          <w:szCs w:val="24"/>
          <w:highlight w:val="white"/>
          <w:rtl w:val="0"/>
        </w:rPr>
        <w:t xml:space="preserve"> Tadoba is full of wildlife! You’ll find animals like deer, antelopes, and Indian gaurs. If you're lucky, you might even see wild dogs, leopards, or the star of the jungle—the tiger. Our guided safaris help you see these amazing animals in their natural surroundings.</w:t>
      </w:r>
    </w:p>
    <w:p w:rsidR="00000000" w:rsidDel="00000000" w:rsidP="00000000" w:rsidRDefault="00000000" w:rsidRPr="00000000" w14:paraId="00000009">
      <w:pPr>
        <w:spacing w:after="240" w:before="240" w:lineRule="auto"/>
        <w:jc w:val="center"/>
        <w:rPr>
          <w:rFonts w:ascii="Lexend" w:cs="Lexend" w:eastAsia="Lexend" w:hAnsi="Lexend"/>
          <w:sz w:val="24"/>
          <w:szCs w:val="24"/>
          <w:highlight w:val="white"/>
        </w:rPr>
      </w:pPr>
      <w:r w:rsidDel="00000000" w:rsidR="00000000" w:rsidRPr="00000000">
        <w:rPr>
          <w:rFonts w:ascii="Lexend" w:cs="Lexend" w:eastAsia="Lexend" w:hAnsi="Lexend"/>
          <w:b w:val="1"/>
          <w:bCs w:val="1"/>
          <w:sz w:val="24"/>
          <w:szCs w:val="24"/>
          <w:highlight w:val="white"/>
          <w:rtl w:val="0"/>
        </w:rPr>
        <w:t xml:space="preserve">Monsoon in Tadoba</w:t>
        <w:br w:type="textWrapping"/>
      </w:r>
      <w:r w:rsidDel="00000000" w:rsidR="00000000" w:rsidRPr="00000000">
        <w:rPr>
          <w:rFonts w:ascii="Lexend" w:cs="Lexend" w:eastAsia="Lexend" w:hAnsi="Lexend"/>
          <w:sz w:val="24"/>
          <w:szCs w:val="24"/>
          <w:highlight w:val="white"/>
          <w:rtl w:val="0"/>
        </w:rPr>
        <w:t xml:space="preserve"> The monsoon season in Tadoba starts around late June and lasts till September. During this time, the park is closed for safaris, but it's a magical period for the forest. The rain turns everything green and fresh, water holes refill, and wildlife becomes more active. It's nature’s way of taking a break and recharging.</w:t>
      </w:r>
    </w:p>
    <w:p w:rsidR="00000000" w:rsidDel="00000000" w:rsidP="00000000" w:rsidRDefault="00000000" w:rsidRPr="00000000" w14:paraId="0000000A">
      <w:pPr>
        <w:spacing w:after="240" w:before="240" w:lineRule="auto"/>
        <w:jc w:val="center"/>
        <w:rPr>
          <w:rFonts w:ascii="Lexend" w:cs="Lexend" w:eastAsia="Lexend" w:hAnsi="Lexend"/>
          <w:sz w:val="24"/>
          <w:szCs w:val="24"/>
          <w:highlight w:val="white"/>
        </w:rPr>
      </w:pPr>
      <w:r w:rsidDel="00000000" w:rsidR="00000000" w:rsidRPr="00000000">
        <w:rPr>
          <w:rFonts w:ascii="Lexend" w:cs="Lexend" w:eastAsia="Lexend" w:hAnsi="Lexend"/>
          <w:b w:val="1"/>
          <w:bCs w:val="1"/>
          <w:sz w:val="24"/>
          <w:szCs w:val="24"/>
          <w:highlight w:val="white"/>
          <w:rtl w:val="0"/>
        </w:rPr>
        <w:t xml:space="preserve">Learn with Earth Arc Holidays</w:t>
        <w:br w:type="textWrapping"/>
      </w:r>
      <w:r w:rsidDel="00000000" w:rsidR="00000000" w:rsidRPr="00000000">
        <w:rPr>
          <w:rFonts w:ascii="Lexend" w:cs="Lexend" w:eastAsia="Lexend" w:hAnsi="Lexend"/>
          <w:sz w:val="24"/>
          <w:szCs w:val="24"/>
          <w:highlight w:val="white"/>
          <w:rtl w:val="0"/>
        </w:rPr>
        <w:t xml:space="preserve"> At Earth Arc Holidays</w:t>
        <w:br w:type="textWrapping"/>
        <w:t xml:space="preserve">, we love sharing our knowledge of nature. Join our fun and informative group talks to learn more about the plants, animals, and ecosystems of Tadoba.</w:t>
      </w:r>
    </w:p>
    <w:p w:rsidR="00000000" w:rsidDel="00000000" w:rsidP="00000000" w:rsidRDefault="00000000" w:rsidRPr="00000000" w14:paraId="0000000B">
      <w:pPr>
        <w:spacing w:after="240" w:before="240" w:lineRule="auto"/>
        <w:jc w:val="center"/>
        <w:rPr>
          <w:rFonts w:ascii="Lexend" w:cs="Lexend" w:eastAsia="Lexend" w:hAnsi="Lexend"/>
          <w:sz w:val="24"/>
          <w:szCs w:val="24"/>
          <w:highlight w:val="white"/>
        </w:rPr>
      </w:pPr>
      <w:r w:rsidDel="00000000" w:rsidR="00000000" w:rsidRPr="00000000">
        <w:rPr>
          <w:rFonts w:ascii="Lexend" w:cs="Lexend" w:eastAsia="Lexend" w:hAnsi="Lexend"/>
          <w:b w:val="1"/>
          <w:bCs w:val="1"/>
          <w:sz w:val="24"/>
          <w:szCs w:val="24"/>
          <w:highlight w:val="white"/>
          <w:rtl w:val="0"/>
        </w:rPr>
        <w:t xml:space="preserve">Plan Your Adventure</w:t>
        <w:br w:type="textWrapping"/>
      </w:r>
      <w:r w:rsidDel="00000000" w:rsidR="00000000" w:rsidRPr="00000000">
        <w:rPr>
          <w:rFonts w:ascii="Lexend" w:cs="Lexend" w:eastAsia="Lexend" w:hAnsi="Lexend"/>
          <w:sz w:val="24"/>
          <w:szCs w:val="24"/>
          <w:highlight w:val="white"/>
          <w:rtl w:val="0"/>
        </w:rPr>
        <w:t xml:space="preserve"> Book your safari with us and experience the wild beauty of Tadoba. It’s a perfect place for nature lovers, wildlife photographers, and anyone who wants a break from city life.</w:t>
      </w:r>
    </w:p>
    <w:p w:rsidR="00000000" w:rsidDel="00000000" w:rsidP="00000000" w:rsidRDefault="00000000" w:rsidRPr="00000000" w14:paraId="0000000C">
      <w:pPr>
        <w:jc w:val="center"/>
        <w:rPr>
          <w:rFonts w:ascii="Lexend" w:cs="Lexend" w:eastAsia="Lexend" w:hAnsi="Lexend"/>
          <w:sz w:val="24"/>
          <w:szCs w:val="24"/>
          <w:highlight w:val="white"/>
        </w:rPr>
      </w:pPr>
      <w:r w:rsidDel="00000000" w:rsidR="00000000" w:rsidRPr="00000000">
        <w:rPr>
          <w:rtl w:val="0"/>
        </w:rPr>
      </w:r>
    </w:p>
    <w:p w:rsidR="00000000" w:rsidDel="00000000" w:rsidP="00000000" w:rsidRDefault="00000000" w:rsidRPr="00000000" w14:paraId="0000000D">
      <w:pPr>
        <w:jc w:val="center"/>
        <w:rPr>
          <w:rFonts w:ascii="Lexend" w:cs="Lexend" w:eastAsia="Lexend" w:hAnsi="Lexend"/>
          <w:b w:val="1"/>
          <w:bCs w:val="1"/>
          <w:sz w:val="28"/>
          <w:szCs w:val="28"/>
          <w:highlight w:val="white"/>
        </w:rPr>
      </w:pPr>
      <w:r w:rsidDel="00000000" w:rsidR="00000000" w:rsidRPr="00000000">
        <w:rPr>
          <w:rtl w:val="0"/>
        </w:rPr>
      </w:r>
    </w:p>
    <w:p w:rsidR="00000000" w:rsidDel="00000000" w:rsidP="00000000" w:rsidRDefault="00000000" w:rsidRPr="00000000" w14:paraId="0000000E">
      <w:pPr>
        <w:jc w:val="center"/>
        <w:rPr>
          <w:rFonts w:ascii="Lexend" w:cs="Lexend" w:eastAsia="Lexend" w:hAnsi="Lexend"/>
          <w:b w:val="1"/>
          <w:bCs w:val="1"/>
          <w:sz w:val="28"/>
          <w:szCs w:val="28"/>
          <w:highlight w:val="white"/>
        </w:rPr>
      </w:pPr>
      <w:r w:rsidDel="00000000" w:rsidR="00000000" w:rsidRPr="00000000">
        <w:rPr>
          <w:rtl w:val="0"/>
        </w:rPr>
      </w:r>
    </w:p>
    <w:p w:rsidR="00000000" w:rsidDel="00000000" w:rsidP="00000000" w:rsidRDefault="00000000" w:rsidRPr="00000000" w14:paraId="0000000F">
      <w:pPr>
        <w:rPr>
          <w:rFonts w:ascii="Lexend" w:cs="Lexend" w:eastAsia="Lexend" w:hAnsi="Lexend"/>
          <w:b w:val="1"/>
          <w:bCs w:val="1"/>
          <w:color w:val="4a86e8"/>
          <w:sz w:val="28"/>
          <w:szCs w:val="28"/>
          <w:highlight w:val="white"/>
        </w:rPr>
      </w:pPr>
      <w:r w:rsidDel="00000000" w:rsidR="00000000" w:rsidRPr="00000000">
        <w:rPr>
          <w:rFonts w:ascii="Lexend" w:cs="Lexend" w:eastAsia="Lexend" w:hAnsi="Lexend"/>
          <w:b w:val="1"/>
          <w:bCs w:val="1"/>
          <w:color w:val="0000ff"/>
          <w:sz w:val="28"/>
          <w:szCs w:val="28"/>
          <w:highlight w:val="white"/>
          <w:rtl w:val="0"/>
        </w:rPr>
        <w:t xml:space="preserve">Itinerary:</w:t>
      </w:r>
      <w:r w:rsidDel="00000000" w:rsidR="00000000" w:rsidRPr="00000000">
        <w:rPr>
          <w:rFonts w:ascii="Lexend" w:cs="Lexend" w:eastAsia="Lexend" w:hAnsi="Lexend"/>
          <w:b w:val="1"/>
          <w:bCs w:val="1"/>
          <w:color w:val="4a86e8"/>
          <w:sz w:val="28"/>
          <w:szCs w:val="28"/>
          <w:highlight w:val="white"/>
          <w:rtl w:val="0"/>
        </w:rPr>
        <w:t xml:space="preserve"> </w:t>
      </w:r>
    </w:p>
    <w:p w:rsidR="00000000" w:rsidDel="00000000" w:rsidP="00000000" w:rsidRDefault="00000000" w:rsidRPr="00000000" w14:paraId="00000010">
      <w:pPr>
        <w:rPr>
          <w:rFonts w:ascii="Lexend" w:cs="Lexend" w:eastAsia="Lexend" w:hAnsi="Lexend"/>
          <w:highlight w:val="white"/>
        </w:rPr>
      </w:pPr>
      <w:r w:rsidDel="00000000" w:rsidR="00000000" w:rsidRPr="00000000">
        <w:rPr>
          <w:rFonts w:ascii="Lexend" w:cs="Lexend" w:eastAsia="Lexend" w:hAnsi="Lexend"/>
          <w:b w:val="1"/>
          <w:bCs w:val="1"/>
          <w:highlight w:val="white"/>
          <w:u w:val="single"/>
          <w:rtl w:val="0"/>
        </w:rPr>
        <w:t xml:space="preserve">Day 1: Nagpur to Tadoba </w:t>
      </w:r>
      <w:r w:rsidDel="00000000" w:rsidR="00000000" w:rsidRPr="00000000">
        <w:rPr>
          <w:rtl w:val="0"/>
        </w:rPr>
      </w:r>
    </w:p>
    <w:p w:rsidR="00000000" w:rsidDel="00000000" w:rsidP="00000000" w:rsidRDefault="00000000" w:rsidRPr="00000000" w14:paraId="00000011">
      <w:pPr>
        <w:rPr>
          <w:rFonts w:ascii="Lexend" w:cs="Lexend" w:eastAsia="Lexend" w:hAnsi="Lexend"/>
          <w:sz w:val="24"/>
          <w:szCs w:val="24"/>
          <w:highlight w:val="white"/>
        </w:rPr>
      </w:pPr>
      <w:r w:rsidDel="00000000" w:rsidR="00000000" w:rsidRPr="00000000">
        <w:rPr>
          <w:rFonts w:ascii="Lexend" w:cs="Lexend" w:eastAsia="Lexend" w:hAnsi="Lexend"/>
          <w:sz w:val="24"/>
          <w:szCs w:val="24"/>
          <w:highlight w:val="white"/>
          <w:rtl w:val="0"/>
        </w:rPr>
        <w:t xml:space="preserve">Your Tadoba adventure starts in Nagpur. After breakfast, we head to Tadoba in a private vehicle. Explore the forest during an orientation session, enjoy lunch, and prepare for an evening Nature Trail. Rest overnight in Tadoba's serene surroundings. Overnight stay at Tadoba</w:t>
      </w:r>
    </w:p>
    <w:p w:rsidR="00000000" w:rsidDel="00000000" w:rsidP="00000000" w:rsidRDefault="00000000" w:rsidRPr="00000000" w14:paraId="00000012">
      <w:pPr>
        <w:rPr>
          <w:rFonts w:ascii="Lexend" w:cs="Lexend" w:eastAsia="Lexend" w:hAnsi="Lexend"/>
          <w:b w:val="1"/>
          <w:bCs w:val="1"/>
          <w:sz w:val="24"/>
          <w:szCs w:val="24"/>
          <w:highlight w:val="white"/>
        </w:rPr>
      </w:pPr>
      <w:r w:rsidDel="00000000" w:rsidR="00000000" w:rsidRPr="00000000">
        <w:rPr>
          <w:rFonts w:ascii="Lexend" w:cs="Lexend" w:eastAsia="Lexend" w:hAnsi="Lexend"/>
          <w:sz w:val="24"/>
          <w:szCs w:val="24"/>
          <w:highlight w:val="white"/>
          <w:rtl w:val="0"/>
        </w:rPr>
        <w:t xml:space="preserve">Meals - Breakfast, Lunch, and Dinner</w:t>
      </w:r>
      <w:r w:rsidDel="00000000" w:rsidR="00000000" w:rsidRPr="00000000">
        <w:rPr>
          <w:rtl w:val="0"/>
        </w:rPr>
      </w:r>
    </w:p>
    <w:p w:rsidR="00000000" w:rsidDel="00000000" w:rsidP="00000000" w:rsidRDefault="00000000" w:rsidRPr="00000000" w14:paraId="00000013">
      <w:pPr>
        <w:rPr>
          <w:rFonts w:ascii="Lexend" w:cs="Lexend" w:eastAsia="Lexend" w:hAnsi="Lexend"/>
          <w:sz w:val="24"/>
          <w:szCs w:val="24"/>
          <w:highlight w:val="white"/>
        </w:rPr>
      </w:pPr>
      <w:r w:rsidDel="00000000" w:rsidR="00000000" w:rsidRPr="00000000">
        <w:rPr>
          <w:rtl w:val="0"/>
        </w:rPr>
      </w:r>
    </w:p>
    <w:p w:rsidR="00000000" w:rsidDel="00000000" w:rsidP="00000000" w:rsidRDefault="00000000" w:rsidRPr="00000000" w14:paraId="00000014">
      <w:pPr>
        <w:rPr>
          <w:rFonts w:ascii="Lexend" w:cs="Lexend" w:eastAsia="Lexend" w:hAnsi="Lexend"/>
          <w:sz w:val="24"/>
          <w:szCs w:val="24"/>
          <w:highlight w:val="white"/>
        </w:rPr>
      </w:pPr>
      <w:r w:rsidDel="00000000" w:rsidR="00000000" w:rsidRPr="00000000">
        <w:rPr>
          <w:rFonts w:ascii="Lexend" w:cs="Lexend" w:eastAsia="Lexend" w:hAnsi="Lexend"/>
          <w:b w:val="1"/>
          <w:bCs w:val="1"/>
          <w:highlight w:val="white"/>
          <w:u w:val="single"/>
          <w:rtl w:val="0"/>
        </w:rPr>
        <w:t xml:space="preserve">Day 2: Morning and Evening Safaris at Tadoba</w:t>
      </w:r>
      <w:r w:rsidDel="00000000" w:rsidR="00000000" w:rsidRPr="00000000">
        <w:rPr>
          <w:rtl w:val="0"/>
        </w:rPr>
      </w:r>
    </w:p>
    <w:p w:rsidR="00000000" w:rsidDel="00000000" w:rsidP="00000000" w:rsidRDefault="00000000" w:rsidRPr="00000000" w14:paraId="00000015">
      <w:pPr>
        <w:rPr>
          <w:rFonts w:ascii="Lexend" w:cs="Lexend" w:eastAsia="Lexend" w:hAnsi="Lexend"/>
          <w:sz w:val="24"/>
          <w:szCs w:val="24"/>
          <w:highlight w:val="white"/>
        </w:rPr>
      </w:pPr>
      <w:r w:rsidDel="00000000" w:rsidR="00000000" w:rsidRPr="00000000">
        <w:rPr>
          <w:rFonts w:ascii="Lexend" w:cs="Lexend" w:eastAsia="Lexend" w:hAnsi="Lexend"/>
          <w:sz w:val="24"/>
          <w:szCs w:val="24"/>
          <w:highlight w:val="white"/>
          <w:rtl w:val="0"/>
        </w:rPr>
        <w:t xml:space="preserve">Immerse yourself in Tadoba's wilderness with morning and evening safaris. Expand your insights by engaging in group discussions afterward.</w:t>
      </w:r>
    </w:p>
    <w:p w:rsidR="00000000" w:rsidDel="00000000" w:rsidP="00000000" w:rsidRDefault="00000000" w:rsidRPr="00000000" w14:paraId="00000016">
      <w:pPr>
        <w:rPr>
          <w:rFonts w:ascii="Lexend" w:cs="Lexend" w:eastAsia="Lexend" w:hAnsi="Lexend"/>
          <w:sz w:val="24"/>
          <w:szCs w:val="24"/>
          <w:highlight w:val="white"/>
        </w:rPr>
      </w:pPr>
      <w:r w:rsidDel="00000000" w:rsidR="00000000" w:rsidRPr="00000000">
        <w:rPr>
          <w:rFonts w:ascii="Lexend" w:cs="Lexend" w:eastAsia="Lexend" w:hAnsi="Lexend"/>
          <w:sz w:val="24"/>
          <w:szCs w:val="24"/>
          <w:highlight w:val="white"/>
          <w:rtl w:val="0"/>
        </w:rPr>
        <w:t xml:space="preserve">Overnight stay at Tadoba</w:t>
      </w:r>
    </w:p>
    <w:p w:rsidR="00000000" w:rsidDel="00000000" w:rsidP="00000000" w:rsidRDefault="00000000" w:rsidRPr="00000000" w14:paraId="00000017">
      <w:pPr>
        <w:rPr>
          <w:rFonts w:ascii="Lexend" w:cs="Lexend" w:eastAsia="Lexend" w:hAnsi="Lexend"/>
          <w:sz w:val="24"/>
          <w:szCs w:val="24"/>
          <w:highlight w:val="white"/>
        </w:rPr>
      </w:pPr>
      <w:r w:rsidDel="00000000" w:rsidR="00000000" w:rsidRPr="00000000">
        <w:rPr>
          <w:rFonts w:ascii="Lexend" w:cs="Lexend" w:eastAsia="Lexend" w:hAnsi="Lexend"/>
          <w:sz w:val="24"/>
          <w:szCs w:val="24"/>
          <w:highlight w:val="white"/>
          <w:rtl w:val="0"/>
        </w:rPr>
        <w:t xml:space="preserve">Meals - Breakfast, Lunch, and Dinner</w:t>
      </w:r>
    </w:p>
    <w:p w:rsidR="00000000" w:rsidDel="00000000" w:rsidP="00000000" w:rsidRDefault="00000000" w:rsidRPr="00000000" w14:paraId="00000018">
      <w:pPr>
        <w:rPr>
          <w:rFonts w:ascii="Lexend" w:cs="Lexend" w:eastAsia="Lexend" w:hAnsi="Lexend"/>
          <w:sz w:val="24"/>
          <w:szCs w:val="24"/>
          <w:highlight w:val="white"/>
        </w:rPr>
      </w:pPr>
      <w:r w:rsidDel="00000000" w:rsidR="00000000" w:rsidRPr="00000000">
        <w:rPr>
          <w:rtl w:val="0"/>
        </w:rPr>
      </w:r>
    </w:p>
    <w:p w:rsidR="00000000" w:rsidDel="00000000" w:rsidP="00000000" w:rsidRDefault="00000000" w:rsidRPr="00000000" w14:paraId="00000019">
      <w:pPr>
        <w:rPr>
          <w:rFonts w:ascii="Lexend" w:cs="Lexend" w:eastAsia="Lexend" w:hAnsi="Lexend"/>
          <w:sz w:val="24"/>
          <w:szCs w:val="24"/>
          <w:highlight w:val="white"/>
        </w:rPr>
      </w:pPr>
      <w:r w:rsidDel="00000000" w:rsidR="00000000" w:rsidRPr="00000000">
        <w:rPr>
          <w:rFonts w:ascii="Lexend" w:cs="Lexend" w:eastAsia="Lexend" w:hAnsi="Lexend"/>
          <w:b w:val="1"/>
          <w:bCs w:val="1"/>
          <w:highlight w:val="white"/>
          <w:u w:val="single"/>
          <w:rtl w:val="0"/>
        </w:rPr>
        <w:t xml:space="preserve">Day 3: Morning and Evening Safaris at Tadoba</w:t>
      </w:r>
      <w:r w:rsidDel="00000000" w:rsidR="00000000" w:rsidRPr="00000000">
        <w:rPr>
          <w:rtl w:val="0"/>
        </w:rPr>
      </w:r>
    </w:p>
    <w:p w:rsidR="00000000" w:rsidDel="00000000" w:rsidP="00000000" w:rsidRDefault="00000000" w:rsidRPr="00000000" w14:paraId="0000001A">
      <w:pPr>
        <w:rPr>
          <w:rFonts w:ascii="Lexend" w:cs="Lexend" w:eastAsia="Lexend" w:hAnsi="Lexend"/>
          <w:sz w:val="24"/>
          <w:szCs w:val="24"/>
          <w:highlight w:val="white"/>
        </w:rPr>
      </w:pPr>
      <w:r w:rsidDel="00000000" w:rsidR="00000000" w:rsidRPr="00000000">
        <w:rPr>
          <w:rFonts w:ascii="Lexend" w:cs="Lexend" w:eastAsia="Lexend" w:hAnsi="Lexend"/>
          <w:sz w:val="24"/>
          <w:szCs w:val="24"/>
          <w:highlight w:val="white"/>
          <w:rtl w:val="0"/>
        </w:rPr>
        <w:t xml:space="preserve">Two more safaris in pursuit of the big cat await you. Engage with locals to learn about these majestic creatures and the secrets of the jungle. Overnight stay at Tadoba.</w:t>
      </w:r>
    </w:p>
    <w:p w:rsidR="00000000" w:rsidDel="00000000" w:rsidP="00000000" w:rsidRDefault="00000000" w:rsidRPr="00000000" w14:paraId="0000001B">
      <w:pPr>
        <w:rPr>
          <w:rFonts w:ascii="Lexend" w:cs="Lexend" w:eastAsia="Lexend" w:hAnsi="Lexend"/>
          <w:sz w:val="24"/>
          <w:szCs w:val="24"/>
          <w:highlight w:val="white"/>
        </w:rPr>
      </w:pPr>
      <w:r w:rsidDel="00000000" w:rsidR="00000000" w:rsidRPr="00000000">
        <w:rPr>
          <w:rFonts w:ascii="Lexend" w:cs="Lexend" w:eastAsia="Lexend" w:hAnsi="Lexend"/>
          <w:sz w:val="24"/>
          <w:szCs w:val="24"/>
          <w:highlight w:val="white"/>
          <w:rtl w:val="0"/>
        </w:rPr>
        <w:t xml:space="preserve">Meals - Breakfast, Lunch, and Dinner</w:t>
      </w:r>
    </w:p>
    <w:p w:rsidR="00000000" w:rsidDel="00000000" w:rsidP="00000000" w:rsidRDefault="00000000" w:rsidRPr="00000000" w14:paraId="0000001C">
      <w:pPr>
        <w:rPr>
          <w:rFonts w:ascii="Lexend" w:cs="Lexend" w:eastAsia="Lexend" w:hAnsi="Lexend"/>
          <w:sz w:val="24"/>
          <w:szCs w:val="24"/>
          <w:highlight w:val="white"/>
        </w:rPr>
      </w:pPr>
      <w:r w:rsidDel="00000000" w:rsidR="00000000" w:rsidRPr="00000000">
        <w:rPr>
          <w:rtl w:val="0"/>
        </w:rPr>
      </w:r>
    </w:p>
    <w:p w:rsidR="00000000" w:rsidDel="00000000" w:rsidP="00000000" w:rsidRDefault="00000000" w:rsidRPr="00000000" w14:paraId="0000001D">
      <w:pPr>
        <w:rPr>
          <w:rFonts w:ascii="Lexend" w:cs="Lexend" w:eastAsia="Lexend" w:hAnsi="Lexend"/>
          <w:sz w:val="24"/>
          <w:szCs w:val="24"/>
          <w:highlight w:val="white"/>
        </w:rPr>
      </w:pPr>
      <w:r w:rsidDel="00000000" w:rsidR="00000000" w:rsidRPr="00000000">
        <w:rPr>
          <w:rFonts w:ascii="Lexend" w:cs="Lexend" w:eastAsia="Lexend" w:hAnsi="Lexend"/>
          <w:b w:val="1"/>
          <w:bCs w:val="1"/>
          <w:highlight w:val="white"/>
          <w:u w:val="single"/>
          <w:rtl w:val="0"/>
        </w:rPr>
        <w:t xml:space="preserve">Day 4: Morning Safari at Tadoba and Proceed to Nagpur</w:t>
      </w:r>
      <w:r w:rsidDel="00000000" w:rsidR="00000000" w:rsidRPr="00000000">
        <w:rPr>
          <w:rtl w:val="0"/>
        </w:rPr>
      </w:r>
    </w:p>
    <w:p w:rsidR="00000000" w:rsidDel="00000000" w:rsidP="00000000" w:rsidRDefault="00000000" w:rsidRPr="00000000" w14:paraId="0000001E">
      <w:pPr>
        <w:rPr>
          <w:rFonts w:ascii="Lexend" w:cs="Lexend" w:eastAsia="Lexend" w:hAnsi="Lexend"/>
          <w:sz w:val="24"/>
          <w:szCs w:val="24"/>
          <w:highlight w:val="white"/>
        </w:rPr>
      </w:pPr>
      <w:r w:rsidDel="00000000" w:rsidR="00000000" w:rsidRPr="00000000">
        <w:rPr>
          <w:rFonts w:ascii="Lexend" w:cs="Lexend" w:eastAsia="Lexend" w:hAnsi="Lexend"/>
          <w:sz w:val="24"/>
          <w:szCs w:val="24"/>
          <w:highlight w:val="white"/>
          <w:rtl w:val="0"/>
        </w:rPr>
        <w:t xml:space="preserve">Embark on an early morning safari in Tadoba. After breakfast, depart for Nagpur, with an approximate travel time of 2 hours and 30 minutes. Arrive in Nagpur for lunch, and after the meal, we'll provide transportation to Nagpur airport/station for your homeward-bound flight/train.</w:t>
      </w:r>
    </w:p>
    <w:p w:rsidR="00000000" w:rsidDel="00000000" w:rsidP="00000000" w:rsidRDefault="00000000" w:rsidRPr="00000000" w14:paraId="0000001F">
      <w:pPr>
        <w:rPr>
          <w:rFonts w:ascii="Lexend" w:cs="Lexend" w:eastAsia="Lexend" w:hAnsi="Lexend"/>
          <w:sz w:val="24"/>
          <w:szCs w:val="24"/>
          <w:highlight w:val="white"/>
        </w:rPr>
      </w:pPr>
      <w:r w:rsidDel="00000000" w:rsidR="00000000" w:rsidRPr="00000000">
        <w:rPr>
          <w:rFonts w:ascii="Lexend" w:cs="Lexend" w:eastAsia="Lexend" w:hAnsi="Lexend"/>
          <w:sz w:val="24"/>
          <w:szCs w:val="24"/>
          <w:highlight w:val="white"/>
          <w:rtl w:val="0"/>
        </w:rPr>
        <w:t xml:space="preserve">Meals - Breakfast and Lunch</w:t>
      </w:r>
    </w:p>
    <w:p w:rsidR="00000000" w:rsidDel="00000000" w:rsidP="00000000" w:rsidRDefault="00000000" w:rsidRPr="00000000" w14:paraId="00000020">
      <w:pPr>
        <w:rPr>
          <w:rFonts w:ascii="Lexend" w:cs="Lexend" w:eastAsia="Lexend" w:hAnsi="Lexend"/>
          <w:sz w:val="24"/>
          <w:szCs w:val="24"/>
          <w:highlight w:val="white"/>
        </w:rPr>
      </w:pPr>
      <w:r w:rsidDel="00000000" w:rsidR="00000000" w:rsidRPr="00000000">
        <w:rPr>
          <w:rtl w:val="0"/>
        </w:rPr>
      </w:r>
    </w:p>
    <w:tbl>
      <w:tblPr>
        <w:tblStyle w:val="Table1"/>
        <w:tblW w:w="912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20"/>
        <w:tblGridChange w:id="0">
          <w:tblGrid>
            <w:gridCol w:w="912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1">
            <w:pPr>
              <w:widowControl w:val="0"/>
              <w:spacing w:line="240" w:lineRule="auto"/>
              <w:rPr>
                <w:rFonts w:ascii="Lexend" w:cs="Lexend" w:eastAsia="Lexend" w:hAnsi="Lexend"/>
                <w:b w:val="1"/>
                <w:bCs w:val="1"/>
                <w:color w:val="ff0000"/>
                <w:highlight w:val="white"/>
              </w:rPr>
            </w:pPr>
            <w:r w:rsidDel="00000000" w:rsidR="00000000" w:rsidRPr="00000000">
              <w:rPr>
                <w:rFonts w:ascii="Lexend" w:cs="Lexend" w:eastAsia="Lexend" w:hAnsi="Lexend"/>
                <w:sz w:val="24"/>
                <w:szCs w:val="24"/>
                <w:highlight w:val="white"/>
                <w:rtl w:val="0"/>
              </w:rPr>
              <w:t xml:space="preserve">Charges are per person, starting from</w:t>
            </w:r>
            <w:r w:rsidDel="00000000" w:rsidR="00000000" w:rsidRPr="00000000">
              <w:rPr>
                <w:rFonts w:ascii="Lexend" w:cs="Lexend" w:eastAsia="Lexend" w:hAnsi="Lexend"/>
                <w:color w:val="4d5156"/>
                <w:sz w:val="21"/>
                <w:szCs w:val="21"/>
                <w:highlight w:val="white"/>
                <w:rtl w:val="0"/>
              </w:rPr>
              <w:t xml:space="preserve"> </w:t>
            </w:r>
            <w:r w:rsidDel="00000000" w:rsidR="00000000" w:rsidRPr="00000000">
              <w:rPr>
                <w:rFonts w:ascii="Lexend" w:cs="Lexend" w:eastAsia="Lexend" w:hAnsi="Lexend"/>
                <w:b w:val="1"/>
                <w:bCs w:val="1"/>
                <w:sz w:val="24"/>
                <w:szCs w:val="24"/>
                <w:highlight w:val="white"/>
                <w:u w:val="single"/>
                <w:rtl w:val="0"/>
              </w:rPr>
              <w:t xml:space="preserve">31,500/- (Ex-Nagpur)</w:t>
            </w:r>
            <w:r w:rsidDel="00000000" w:rsidR="00000000" w:rsidRPr="00000000">
              <w:rPr>
                <w:rFonts w:ascii="Lexend" w:cs="Lexend" w:eastAsia="Lexend" w:hAnsi="Lexend"/>
                <w:b w:val="1"/>
                <w:bCs w:val="1"/>
                <w:sz w:val="24"/>
                <w:szCs w:val="24"/>
                <w:highlight w:val="white"/>
                <w:rtl w:val="0"/>
              </w:rPr>
              <w:t xml:space="preserve"> </w:t>
              <w:br w:type="textWrapping"/>
              <w:br w:type="textWrapping"/>
            </w:r>
            <w:r w:rsidDel="00000000" w:rsidR="00000000" w:rsidRPr="00000000">
              <w:rPr>
                <w:rFonts w:ascii="Lexend" w:cs="Lexend" w:eastAsia="Lexend" w:hAnsi="Lexend"/>
                <w:b w:val="1"/>
                <w:bCs w:val="1"/>
                <w:color w:val="ff0000"/>
                <w:highlight w:val="white"/>
                <w:rtl w:val="0"/>
              </w:rPr>
              <w:t xml:space="preserve">Cost is applicable for a group of 10 participants.</w:t>
            </w:r>
          </w:p>
          <w:p w:rsidR="00000000" w:rsidDel="00000000" w:rsidP="00000000" w:rsidRDefault="00000000" w:rsidRPr="00000000" w14:paraId="00000022">
            <w:pPr>
              <w:widowControl w:val="0"/>
              <w:spacing w:line="240" w:lineRule="auto"/>
              <w:rPr>
                <w:rFonts w:ascii="Lexend" w:cs="Lexend" w:eastAsia="Lexend" w:hAnsi="Lexend"/>
                <w:b w:val="1"/>
                <w:bCs w:val="1"/>
                <w:sz w:val="24"/>
                <w:szCs w:val="24"/>
                <w:highlight w:val="white"/>
              </w:rPr>
            </w:pPr>
            <w:r w:rsidDel="00000000" w:rsidR="00000000" w:rsidRPr="00000000">
              <w:rPr>
                <w:rFonts w:ascii="Lexend" w:cs="Lexend" w:eastAsia="Lexend" w:hAnsi="Lexend"/>
                <w:b w:val="1"/>
                <w:bCs w:val="1"/>
                <w:color w:val="ff0000"/>
                <w:highlight w:val="white"/>
                <w:rtl w:val="0"/>
              </w:rPr>
              <w:t xml:space="preserve">For customised packages or smaller groups, feel free to contact us directly.</w:t>
            </w:r>
            <w:r w:rsidDel="00000000" w:rsidR="00000000" w:rsidRPr="00000000">
              <w:rPr>
                <w:rtl w:val="0"/>
              </w:rPr>
            </w:r>
          </w:p>
        </w:tc>
      </w:tr>
    </w:tbl>
    <w:p w:rsidR="00000000" w:rsidDel="00000000" w:rsidP="00000000" w:rsidRDefault="00000000" w:rsidRPr="00000000" w14:paraId="00000023">
      <w:pPr>
        <w:rPr>
          <w:rFonts w:ascii="Lexend" w:cs="Lexend" w:eastAsia="Lexend" w:hAnsi="Lexend"/>
          <w:sz w:val="24"/>
          <w:szCs w:val="24"/>
          <w:highlight w:val="white"/>
        </w:rPr>
      </w:pPr>
      <w:r w:rsidDel="00000000" w:rsidR="00000000" w:rsidRPr="00000000">
        <w:rPr>
          <w:rtl w:val="0"/>
        </w:rPr>
      </w:r>
    </w:p>
    <w:p w:rsidR="00000000" w:rsidDel="00000000" w:rsidP="00000000" w:rsidRDefault="00000000" w:rsidRPr="00000000" w14:paraId="00000024">
      <w:pPr>
        <w:rPr>
          <w:rFonts w:ascii="Lexend" w:cs="Lexend" w:eastAsia="Lexend" w:hAnsi="Lexend"/>
          <w:b w:val="1"/>
          <w:bCs w:val="1"/>
          <w:sz w:val="24"/>
          <w:szCs w:val="24"/>
          <w:highlight w:val="white"/>
        </w:rPr>
      </w:pPr>
      <w:r w:rsidDel="00000000" w:rsidR="00000000" w:rsidRPr="00000000">
        <w:rPr>
          <w:rFonts w:ascii="Lexend" w:cs="Lexend" w:eastAsia="Lexend" w:hAnsi="Lexend"/>
          <w:b w:val="1"/>
          <w:bCs w:val="1"/>
          <w:sz w:val="24"/>
          <w:szCs w:val="24"/>
          <w:highlight w:val="white"/>
          <w:rtl w:val="0"/>
        </w:rPr>
        <w:t xml:space="preserve">Batches:</w:t>
      </w:r>
    </w:p>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Lexend" w:cs="Lexend" w:eastAsia="Lexend" w:hAnsi="Lexend"/>
                <w:b w:val="1"/>
                <w:bCs w:val="1"/>
                <w:color w:val="0b5394"/>
                <w:sz w:val="20"/>
                <w:szCs w:val="20"/>
                <w:highlight w:val="white"/>
              </w:rPr>
            </w:pPr>
            <w:r w:rsidDel="00000000" w:rsidR="00000000" w:rsidRPr="00000000">
              <w:rPr>
                <w:rFonts w:ascii="Lexend" w:cs="Lexend" w:eastAsia="Lexend" w:hAnsi="Lexend"/>
                <w:b w:val="1"/>
                <w:bCs w:val="1"/>
                <w:color w:val="0b5394"/>
                <w:sz w:val="20"/>
                <w:szCs w:val="20"/>
                <w:highlight w:val="white"/>
                <w:rtl w:val="0"/>
              </w:rPr>
              <w:t xml:space="preserve">04th to 07th March 2026</w:t>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Lexend" w:cs="Lexend" w:eastAsia="Lexend" w:hAnsi="Lexend"/>
                <w:b w:val="1"/>
                <w:bCs w:val="1"/>
                <w:sz w:val="20"/>
                <w:szCs w:val="20"/>
                <w:highlight w:val="white"/>
              </w:rPr>
            </w:pPr>
            <w:r w:rsidDel="00000000" w:rsidR="00000000" w:rsidRPr="00000000">
              <w:rPr>
                <w:rFonts w:ascii="Lexend" w:cs="Lexend" w:eastAsia="Lexend" w:hAnsi="Lexend"/>
                <w:b w:val="1"/>
                <w:bCs w:val="1"/>
                <w:sz w:val="20"/>
                <w:szCs w:val="20"/>
                <w:highlight w:val="white"/>
                <w:rtl w:val="0"/>
              </w:rPr>
              <w:t xml:space="preserve">27th to 30th March 2026</w:t>
            </w:r>
          </w:p>
        </w:tc>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Lexend" w:cs="Lexend" w:eastAsia="Lexend" w:hAnsi="Lexend"/>
                <w:b w:val="1"/>
                <w:bCs w:val="1"/>
                <w:color w:val="0b5394"/>
                <w:sz w:val="20"/>
                <w:szCs w:val="20"/>
                <w:highlight w:val="white"/>
              </w:rPr>
            </w:pPr>
            <w:r w:rsidDel="00000000" w:rsidR="00000000" w:rsidRPr="00000000">
              <w:rPr>
                <w:rFonts w:ascii="Lexend" w:cs="Lexend" w:eastAsia="Lexend" w:hAnsi="Lexend"/>
                <w:b w:val="1"/>
                <w:bCs w:val="1"/>
                <w:color w:val="0b5394"/>
                <w:sz w:val="20"/>
                <w:szCs w:val="20"/>
                <w:highlight w:val="white"/>
                <w:rtl w:val="0"/>
              </w:rPr>
              <w:t xml:space="preserve">02nd to 05th April 2026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8">
            <w:pPr>
              <w:spacing w:line="240" w:lineRule="auto"/>
              <w:rPr>
                <w:sz w:val="20"/>
                <w:szCs w:val="20"/>
              </w:rPr>
            </w:pPr>
            <w:r w:rsidDel="00000000" w:rsidR="00000000" w:rsidRPr="00000000">
              <w:rPr>
                <w:rFonts w:ascii="Lexend" w:cs="Lexend" w:eastAsia="Lexend" w:hAnsi="Lexend"/>
                <w:b w:val="1"/>
                <w:bCs w:val="1"/>
                <w:sz w:val="20"/>
                <w:szCs w:val="20"/>
                <w:highlight w:val="white"/>
                <w:rtl w:val="0"/>
              </w:rPr>
              <w:t xml:space="preserve">     07th to 10th April 2026</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Lexend" w:cs="Lexend" w:eastAsia="Lexend" w:hAnsi="Lexend"/>
                <w:b w:val="1"/>
                <w:bCs w:val="1"/>
                <w:color w:val="0b5394"/>
                <w:sz w:val="20"/>
                <w:szCs w:val="20"/>
                <w:highlight w:val="white"/>
              </w:rPr>
            </w:pPr>
            <w:r w:rsidDel="00000000" w:rsidR="00000000" w:rsidRPr="00000000">
              <w:rPr>
                <w:rFonts w:ascii="Lexend" w:cs="Lexend" w:eastAsia="Lexend" w:hAnsi="Lexend"/>
                <w:b w:val="1"/>
                <w:bCs w:val="1"/>
                <w:color w:val="0b5394"/>
                <w:sz w:val="20"/>
                <w:szCs w:val="20"/>
                <w:highlight w:val="white"/>
                <w:rtl w:val="0"/>
              </w:rPr>
              <w:t xml:space="preserve">14th to 17th April 2026</w:t>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Lexend" w:cs="Lexend" w:eastAsia="Lexend" w:hAnsi="Lexend"/>
                <w:b w:val="1"/>
                <w:bCs w:val="1"/>
                <w:sz w:val="20"/>
                <w:szCs w:val="20"/>
                <w:highlight w:val="white"/>
              </w:rPr>
            </w:pPr>
            <w:r w:rsidDel="00000000" w:rsidR="00000000" w:rsidRPr="00000000">
              <w:rPr>
                <w:rFonts w:ascii="Lexend" w:cs="Lexend" w:eastAsia="Lexend" w:hAnsi="Lexend"/>
                <w:b w:val="1"/>
                <w:bCs w:val="1"/>
                <w:sz w:val="20"/>
                <w:szCs w:val="20"/>
                <w:highlight w:val="white"/>
                <w:rtl w:val="0"/>
              </w:rPr>
              <w:t xml:space="preserve">30th April to 03rd May 2026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B">
            <w:pPr>
              <w:spacing w:line="240" w:lineRule="auto"/>
              <w:rPr>
                <w:rFonts w:ascii="Lexend" w:cs="Lexend" w:eastAsia="Lexend" w:hAnsi="Lexend"/>
                <w:b w:val="1"/>
                <w:bCs w:val="1"/>
                <w:sz w:val="20"/>
                <w:szCs w:val="20"/>
                <w:highlight w:val="white"/>
              </w:rPr>
            </w:pPr>
            <w:r w:rsidDel="00000000" w:rsidR="00000000" w:rsidRPr="00000000">
              <w:rPr>
                <w:rFonts w:ascii="Lexend" w:cs="Lexend" w:eastAsia="Lexend" w:hAnsi="Lexend"/>
                <w:b w:val="1"/>
                <w:bCs w:val="1"/>
                <w:sz w:val="20"/>
                <w:szCs w:val="20"/>
                <w:highlight w:val="white"/>
                <w:rtl w:val="0"/>
              </w:rPr>
              <w:t xml:space="preserve">05th to 08th May 2026</w:t>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Lexend" w:cs="Lexend" w:eastAsia="Lexend" w:hAnsi="Lexend"/>
                <w:b w:val="1"/>
                <w:bCs w:val="1"/>
                <w:color w:val="0b5394"/>
                <w:sz w:val="20"/>
                <w:szCs w:val="20"/>
                <w:highlight w:val="white"/>
              </w:rPr>
            </w:pPr>
            <w:r w:rsidDel="00000000" w:rsidR="00000000" w:rsidRPr="00000000">
              <w:rPr>
                <w:rFonts w:ascii="Lexend" w:cs="Lexend" w:eastAsia="Lexend" w:hAnsi="Lexend"/>
                <w:b w:val="1"/>
                <w:bCs w:val="1"/>
                <w:color w:val="0b5394"/>
                <w:sz w:val="20"/>
                <w:szCs w:val="20"/>
                <w:highlight w:val="white"/>
                <w:rtl w:val="0"/>
              </w:rPr>
              <w:t xml:space="preserve">19th to 22nd May 22026</w:t>
            </w:r>
          </w:p>
        </w:tc>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Lexend" w:cs="Lexend" w:eastAsia="Lexend" w:hAnsi="Lexend"/>
                <w:b w:val="1"/>
                <w:bCs w:val="1"/>
                <w:sz w:val="20"/>
                <w:szCs w:val="20"/>
                <w:highlight w:val="white"/>
              </w:rPr>
            </w:pPr>
            <w:r w:rsidDel="00000000" w:rsidR="00000000" w:rsidRPr="00000000">
              <w:rPr>
                <w:rFonts w:ascii="Lexend" w:cs="Lexend" w:eastAsia="Lexend" w:hAnsi="Lexend"/>
                <w:b w:val="1"/>
                <w:bCs w:val="1"/>
                <w:sz w:val="20"/>
                <w:szCs w:val="20"/>
                <w:highlight w:val="white"/>
                <w:rtl w:val="0"/>
              </w:rPr>
              <w:t xml:space="preserve">26th to 29th May 2026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E">
            <w:pPr>
              <w:spacing w:line="240" w:lineRule="auto"/>
              <w:rPr>
                <w:rFonts w:ascii="Lexend" w:cs="Lexend" w:eastAsia="Lexend" w:hAnsi="Lexend"/>
                <w:b w:val="1"/>
                <w:bCs w:val="1"/>
                <w:sz w:val="20"/>
                <w:szCs w:val="20"/>
                <w:highlight w:val="white"/>
              </w:rPr>
            </w:pPr>
            <w:r w:rsidDel="00000000" w:rsidR="00000000" w:rsidRPr="00000000">
              <w:rPr>
                <w:rFonts w:ascii="Lexend" w:cs="Lexend" w:eastAsia="Lexend" w:hAnsi="Lexend"/>
                <w:b w:val="1"/>
                <w:bCs w:val="1"/>
                <w:sz w:val="20"/>
                <w:szCs w:val="20"/>
                <w:highlight w:val="white"/>
                <w:rtl w:val="0"/>
              </w:rPr>
              <w:t xml:space="preserve">03rd to 06th June 2026</w:t>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Lexend" w:cs="Lexend" w:eastAsia="Lexend" w:hAnsi="Lexend"/>
                <w:b w:val="1"/>
                <w:bCs w:val="1"/>
                <w:color w:val="0b5394"/>
                <w:sz w:val="20"/>
                <w:szCs w:val="20"/>
                <w:highlight w:val="white"/>
              </w:rPr>
            </w:pPr>
            <w:r w:rsidDel="00000000" w:rsidR="00000000" w:rsidRPr="00000000">
              <w:rPr>
                <w:rFonts w:ascii="Lexend" w:cs="Lexend" w:eastAsia="Lexend" w:hAnsi="Lexend"/>
                <w:b w:val="1"/>
                <w:bCs w:val="1"/>
                <w:color w:val="0b5394"/>
                <w:sz w:val="20"/>
                <w:szCs w:val="20"/>
                <w:highlight w:val="white"/>
                <w:rtl w:val="0"/>
              </w:rPr>
              <w:t xml:space="preserve">23rd to 26th June 2026</w:t>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Lexend" w:cs="Lexend" w:eastAsia="Lexend" w:hAnsi="Lexend"/>
                <w:b w:val="1"/>
                <w:bCs w:val="1"/>
                <w:sz w:val="20"/>
                <w:szCs w:val="20"/>
                <w:highlight w:val="white"/>
              </w:rPr>
            </w:pPr>
            <w:r w:rsidDel="00000000" w:rsidR="00000000" w:rsidRPr="00000000">
              <w:rPr>
                <w:rtl w:val="0"/>
              </w:rPr>
            </w:r>
          </w:p>
        </w:tc>
      </w:tr>
    </w:tbl>
    <w:p w:rsidR="00000000" w:rsidDel="00000000" w:rsidP="00000000" w:rsidRDefault="00000000" w:rsidRPr="00000000" w14:paraId="00000031">
      <w:pPr>
        <w:rPr>
          <w:rFonts w:ascii="Lexend" w:cs="Lexend" w:eastAsia="Lexend" w:hAnsi="Lexend"/>
          <w:b w:val="1"/>
          <w:bCs w:val="1"/>
          <w:sz w:val="24"/>
          <w:szCs w:val="24"/>
          <w:highlight w:val="white"/>
        </w:rPr>
      </w:pPr>
      <w:r w:rsidDel="00000000" w:rsidR="00000000" w:rsidRPr="00000000">
        <w:rPr>
          <w:rtl w:val="0"/>
        </w:rPr>
      </w:r>
    </w:p>
    <w:p w:rsidR="00000000" w:rsidDel="00000000" w:rsidP="00000000" w:rsidRDefault="00000000" w:rsidRPr="00000000" w14:paraId="00000032">
      <w:pPr>
        <w:rPr>
          <w:rFonts w:ascii="Lexend" w:cs="Lexend" w:eastAsia="Lexend" w:hAnsi="Lexend"/>
          <w:sz w:val="24"/>
          <w:szCs w:val="24"/>
          <w:highlight w:val="white"/>
        </w:rPr>
      </w:pPr>
      <w:r w:rsidDel="00000000" w:rsidR="00000000" w:rsidRPr="00000000">
        <w:rPr>
          <w:rtl w:val="0"/>
        </w:rPr>
      </w:r>
    </w:p>
    <w:tbl>
      <w:tblPr>
        <w:tblStyle w:val="Table3"/>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3">
            <w:pPr>
              <w:widowControl w:val="0"/>
              <w:spacing w:line="240" w:lineRule="auto"/>
              <w:rPr>
                <w:rFonts w:ascii="Lexend" w:cs="Lexend" w:eastAsia="Lexend" w:hAnsi="Lexend"/>
                <w:b w:val="1"/>
                <w:bCs w:val="1"/>
                <w:color w:val="0000ff"/>
                <w:sz w:val="24"/>
                <w:szCs w:val="24"/>
                <w:highlight w:val="white"/>
              </w:rPr>
            </w:pPr>
            <w:r w:rsidDel="00000000" w:rsidR="00000000" w:rsidRPr="00000000">
              <w:rPr>
                <w:rFonts w:ascii="Lexend" w:cs="Lexend" w:eastAsia="Lexend" w:hAnsi="Lexend"/>
                <w:b w:val="1"/>
                <w:bCs w:val="1"/>
                <w:color w:val="0000ff"/>
                <w:sz w:val="24"/>
                <w:szCs w:val="24"/>
                <w:highlight w:val="white"/>
                <w:rtl w:val="0"/>
              </w:rPr>
              <w:t xml:space="preserve">*Highlights Of The Camp*</w:t>
            </w:r>
          </w:p>
          <w:p w:rsidR="00000000" w:rsidDel="00000000" w:rsidP="00000000" w:rsidRDefault="00000000" w:rsidRPr="00000000" w14:paraId="00000034">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-Nagpur-Tadoba-Nagpur AC road travel</w:t>
            </w:r>
          </w:p>
          <w:p w:rsidR="00000000" w:rsidDel="00000000" w:rsidP="00000000" w:rsidRDefault="00000000" w:rsidRPr="00000000" w14:paraId="00000035">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-All meals for the complete eco-tour duration will be provided following the details outlined in the itinerary.</w:t>
            </w:r>
          </w:p>
          <w:p w:rsidR="00000000" w:rsidDel="00000000" w:rsidP="00000000" w:rsidRDefault="00000000" w:rsidRPr="00000000" w14:paraId="00000036">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-Exclusive 5 gypsy safaris</w:t>
            </w:r>
          </w:p>
          <w:p w:rsidR="00000000" w:rsidDel="00000000" w:rsidP="00000000" w:rsidRDefault="00000000" w:rsidRPr="00000000" w14:paraId="00000037">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-Nature Trail</w:t>
            </w:r>
          </w:p>
          <w:p w:rsidR="00000000" w:rsidDel="00000000" w:rsidP="00000000" w:rsidRDefault="00000000" w:rsidRPr="00000000" w14:paraId="00000038">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-Accommodation in a wildlife resort for 3 nights.</w:t>
            </w:r>
          </w:p>
          <w:p w:rsidR="00000000" w:rsidDel="00000000" w:rsidP="00000000" w:rsidRDefault="00000000" w:rsidRPr="00000000" w14:paraId="00000039">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-Expand your forest knowledge alongside our wildlife expert from Earth Arc Holidays.</w:t>
            </w:r>
          </w:p>
        </w:tc>
      </w:tr>
    </w:tbl>
    <w:p w:rsidR="00000000" w:rsidDel="00000000" w:rsidP="00000000" w:rsidRDefault="00000000" w:rsidRPr="00000000" w14:paraId="0000003A">
      <w:pPr>
        <w:rPr>
          <w:rFonts w:ascii="Lexend" w:cs="Lexend" w:eastAsia="Lexend" w:hAnsi="Lexend"/>
          <w:sz w:val="24"/>
          <w:szCs w:val="24"/>
          <w:highlight w:val="white"/>
        </w:rPr>
      </w:pPr>
      <w:r w:rsidDel="00000000" w:rsidR="00000000" w:rsidRPr="00000000">
        <w:rPr>
          <w:rtl w:val="0"/>
        </w:rPr>
      </w:r>
    </w:p>
    <w:tbl>
      <w:tblPr>
        <w:tblStyle w:val="Table4"/>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B">
            <w:pPr>
              <w:widowControl w:val="0"/>
              <w:spacing w:line="240" w:lineRule="auto"/>
              <w:rPr>
                <w:rFonts w:ascii="Lexend" w:cs="Lexend" w:eastAsia="Lexend" w:hAnsi="Lexend"/>
                <w:b w:val="1"/>
                <w:bCs w:val="1"/>
                <w:color w:val="0000ff"/>
                <w:sz w:val="24"/>
                <w:szCs w:val="24"/>
                <w:highlight w:val="white"/>
              </w:rPr>
            </w:pPr>
            <w:r w:rsidDel="00000000" w:rsidR="00000000" w:rsidRPr="00000000">
              <w:rPr>
                <w:rFonts w:ascii="Lexend" w:cs="Lexend" w:eastAsia="Lexend" w:hAnsi="Lexend"/>
                <w:b w:val="1"/>
                <w:bCs w:val="1"/>
                <w:color w:val="0000ff"/>
                <w:sz w:val="24"/>
                <w:szCs w:val="24"/>
                <w:highlight w:val="white"/>
                <w:rtl w:val="0"/>
              </w:rPr>
              <w:t xml:space="preserve">*Inclusions*</w:t>
            </w:r>
          </w:p>
          <w:p w:rsidR="00000000" w:rsidDel="00000000" w:rsidP="00000000" w:rsidRDefault="00000000" w:rsidRPr="00000000" w14:paraId="0000003C">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-Nagpur to Nagpur escorted trip.</w:t>
            </w:r>
          </w:p>
          <w:p w:rsidR="00000000" w:rsidDel="00000000" w:rsidP="00000000" w:rsidRDefault="00000000" w:rsidRPr="00000000" w14:paraId="0000003D">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-Surface transport by chartered vehicle.</w:t>
            </w:r>
          </w:p>
          <w:p w:rsidR="00000000" w:rsidDel="00000000" w:rsidP="00000000" w:rsidRDefault="00000000" w:rsidRPr="00000000" w14:paraId="0000003E">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-AC accommodation on double sharing basis at Tadoba.</w:t>
            </w:r>
          </w:p>
          <w:p w:rsidR="00000000" w:rsidDel="00000000" w:rsidP="00000000" w:rsidRDefault="00000000" w:rsidRPr="00000000" w14:paraId="0000003F">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-All meals as mentioned in the itinerary.</w:t>
            </w:r>
          </w:p>
          <w:p w:rsidR="00000000" w:rsidDel="00000000" w:rsidP="00000000" w:rsidRDefault="00000000" w:rsidRPr="00000000" w14:paraId="00000040">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-5 Exclusive jeep safaris at Tadoba. </w:t>
            </w:r>
          </w:p>
          <w:p w:rsidR="00000000" w:rsidDel="00000000" w:rsidP="00000000" w:rsidRDefault="00000000" w:rsidRPr="00000000" w14:paraId="00000041">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-Entry Fees at Tadoba.</w:t>
            </w:r>
          </w:p>
          <w:p w:rsidR="00000000" w:rsidDel="00000000" w:rsidP="00000000" w:rsidRDefault="00000000" w:rsidRPr="00000000" w14:paraId="00000042">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-Guide and Permit Charges </w:t>
            </w:r>
          </w:p>
        </w:tc>
      </w:tr>
    </w:tbl>
    <w:p w:rsidR="00000000" w:rsidDel="00000000" w:rsidP="00000000" w:rsidRDefault="00000000" w:rsidRPr="00000000" w14:paraId="00000043">
      <w:pPr>
        <w:rPr>
          <w:rFonts w:ascii="Lexend" w:cs="Lexend" w:eastAsia="Lexend" w:hAnsi="Lexend"/>
          <w:sz w:val="24"/>
          <w:szCs w:val="24"/>
          <w:highlight w:val="white"/>
        </w:rPr>
      </w:pPr>
      <w:r w:rsidDel="00000000" w:rsidR="00000000" w:rsidRPr="00000000">
        <w:rPr>
          <w:rtl w:val="0"/>
        </w:rPr>
      </w:r>
    </w:p>
    <w:tbl>
      <w:tblPr>
        <w:tblStyle w:val="Table5"/>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4">
            <w:pPr>
              <w:widowControl w:val="0"/>
              <w:spacing w:line="240" w:lineRule="auto"/>
              <w:rPr>
                <w:rFonts w:ascii="Lexend" w:cs="Lexend" w:eastAsia="Lexend" w:hAnsi="Lexend"/>
                <w:b w:val="1"/>
                <w:bCs w:val="1"/>
                <w:color w:val="ff0000"/>
                <w:sz w:val="24"/>
                <w:szCs w:val="24"/>
                <w:highlight w:val="white"/>
              </w:rPr>
            </w:pPr>
            <w:r w:rsidDel="00000000" w:rsidR="00000000" w:rsidRPr="00000000">
              <w:rPr>
                <w:rFonts w:ascii="Lexend" w:cs="Lexend" w:eastAsia="Lexend" w:hAnsi="Lexend"/>
                <w:b w:val="1"/>
                <w:bCs w:val="1"/>
                <w:color w:val="ff0000"/>
                <w:sz w:val="24"/>
                <w:szCs w:val="24"/>
                <w:highlight w:val="white"/>
                <w:rtl w:val="0"/>
              </w:rPr>
              <w:t xml:space="preserve">*Exclusions*</w:t>
            </w:r>
          </w:p>
          <w:p w:rsidR="00000000" w:rsidDel="00000000" w:rsidP="00000000" w:rsidRDefault="00000000" w:rsidRPr="00000000" w14:paraId="00000045">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-Charges for travel up to and from Nagpur.</w:t>
            </w:r>
          </w:p>
          <w:p w:rsidR="00000000" w:rsidDel="00000000" w:rsidP="00000000" w:rsidRDefault="00000000" w:rsidRPr="00000000" w14:paraId="00000046">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-Camera and Video Camera charges.</w:t>
            </w:r>
          </w:p>
          <w:p w:rsidR="00000000" w:rsidDel="00000000" w:rsidP="00000000" w:rsidRDefault="00000000" w:rsidRPr="00000000" w14:paraId="00000047">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-Tips</w:t>
            </w:r>
          </w:p>
          <w:p w:rsidR="00000000" w:rsidDel="00000000" w:rsidP="00000000" w:rsidRDefault="00000000" w:rsidRPr="00000000" w14:paraId="00000048">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-Mineral water bottle / cold drinks/beverages during the journey or at the campsite.</w:t>
            </w:r>
          </w:p>
          <w:p w:rsidR="00000000" w:rsidDel="00000000" w:rsidP="00000000" w:rsidRDefault="00000000" w:rsidRPr="00000000" w14:paraId="00000049">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-Personal expenditure of any kind (portage, Telephone, Laundry, Room service, etc if applicable).</w:t>
            </w:r>
          </w:p>
          <w:p w:rsidR="00000000" w:rsidDel="00000000" w:rsidP="00000000" w:rsidRDefault="00000000" w:rsidRPr="00000000" w14:paraId="0000004A">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-Medical Expenses if any / if incurred.</w:t>
            </w:r>
          </w:p>
          <w:p w:rsidR="00000000" w:rsidDel="00000000" w:rsidP="00000000" w:rsidRDefault="00000000" w:rsidRPr="00000000" w14:paraId="0000004B">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-Add on activity charges.</w:t>
            </w:r>
          </w:p>
          <w:p w:rsidR="00000000" w:rsidDel="00000000" w:rsidP="00000000" w:rsidRDefault="00000000" w:rsidRPr="00000000" w14:paraId="0000004C">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-Expenses that are incurred due to reasons beyond the control of the organizers..</w:t>
            </w:r>
          </w:p>
        </w:tc>
      </w:tr>
    </w:tbl>
    <w:p w:rsidR="00000000" w:rsidDel="00000000" w:rsidP="00000000" w:rsidRDefault="00000000" w:rsidRPr="00000000" w14:paraId="0000004D">
      <w:pPr>
        <w:rPr>
          <w:rFonts w:ascii="Lexend" w:cs="Lexend" w:eastAsia="Lexend" w:hAnsi="Lexend"/>
          <w:sz w:val="24"/>
          <w:szCs w:val="24"/>
          <w:highlight w:val="white"/>
        </w:rPr>
      </w:pPr>
      <w:r w:rsidDel="00000000" w:rsidR="00000000" w:rsidRPr="00000000">
        <w:rPr>
          <w:rtl w:val="0"/>
        </w:rPr>
      </w:r>
    </w:p>
    <w:p w:rsidR="00000000" w:rsidDel="00000000" w:rsidP="00000000" w:rsidRDefault="00000000" w:rsidRPr="00000000" w14:paraId="0000004E">
      <w:pPr>
        <w:rPr>
          <w:rFonts w:ascii="Lexend" w:cs="Lexend" w:eastAsia="Lexend" w:hAnsi="Lexend"/>
          <w:sz w:val="24"/>
          <w:szCs w:val="24"/>
          <w:highlight w:val="white"/>
        </w:rPr>
      </w:pPr>
      <w:r w:rsidDel="00000000" w:rsidR="00000000" w:rsidRPr="00000000">
        <w:rPr>
          <w:rtl w:val="0"/>
        </w:rPr>
      </w:r>
    </w:p>
    <w:tbl>
      <w:tblPr>
        <w:tblStyle w:val="Table6"/>
        <w:tblpPr w:leftFromText="180" w:rightFromText="180" w:topFromText="180" w:bottomFromText="180" w:vertAnchor="text" w:horzAnchor="text" w:tblpX="0" w:tblpY="0"/>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p w:rsidR="00000000" w:rsidDel="00000000" w:rsidP="00000000" w:rsidRDefault="00000000" w:rsidRPr="00000000" w14:paraId="0000004F">
            <w:pPr>
              <w:widowControl w:val="0"/>
              <w:spacing w:line="240" w:lineRule="auto"/>
              <w:rPr>
                <w:rFonts w:ascii="Lexend" w:cs="Lexend" w:eastAsia="Lexend" w:hAnsi="Lexend"/>
                <w:b w:val="1"/>
                <w:bCs w:val="1"/>
                <w:sz w:val="24"/>
                <w:szCs w:val="24"/>
                <w:highlight w:val="white"/>
              </w:rPr>
            </w:pPr>
            <w:r w:rsidDel="00000000" w:rsidR="00000000" w:rsidRPr="00000000">
              <w:rPr>
                <w:rFonts w:ascii="Lexend" w:cs="Lexend" w:eastAsia="Lexend" w:hAnsi="Lexend"/>
                <w:b w:val="1"/>
                <w:bCs w:val="1"/>
                <w:color w:val="cc0000"/>
                <w:sz w:val="24"/>
                <w:szCs w:val="24"/>
                <w:highlight w:val="white"/>
                <w:rtl w:val="0"/>
              </w:rPr>
              <w:t xml:space="preserve">Cancellation Charges Policy:-</w:t>
            </w:r>
            <w:r w:rsidDel="00000000" w:rsidR="00000000" w:rsidRPr="00000000">
              <w:rPr>
                <w:rFonts w:ascii="Lexend" w:cs="Lexend" w:eastAsia="Lexend" w:hAnsi="Lexend"/>
                <w:b w:val="1"/>
                <w:bCs w:val="1"/>
                <w:sz w:val="24"/>
                <w:szCs w:val="24"/>
                <w:highlight w:val="white"/>
                <w:rtl w:val="0"/>
              </w:rPr>
              <w:t xml:space="preserve"> </w:t>
            </w:r>
          </w:p>
          <w:p w:rsidR="00000000" w:rsidDel="00000000" w:rsidP="00000000" w:rsidRDefault="00000000" w:rsidRPr="00000000" w14:paraId="00000050">
            <w:pPr>
              <w:widowControl w:val="0"/>
              <w:numPr>
                <w:ilvl w:val="0"/>
                <w:numId w:val="1"/>
              </w:numPr>
              <w:spacing w:line="240" w:lineRule="auto"/>
              <w:ind w:left="720" w:hanging="360"/>
              <w:rPr>
                <w:rFonts w:ascii="Lexend" w:cs="Lexend" w:eastAsia="Lexend" w:hAnsi="Lexend"/>
                <w:sz w:val="24"/>
                <w:szCs w:val="24"/>
                <w:highlight w:val="white"/>
              </w:rPr>
            </w:pPr>
            <w:r w:rsidDel="00000000" w:rsidR="00000000" w:rsidRPr="00000000">
              <w:rPr>
                <w:rFonts w:ascii="Lexend" w:cs="Lexend" w:eastAsia="Lexend" w:hAnsi="Lexend"/>
                <w:sz w:val="24"/>
                <w:szCs w:val="24"/>
                <w:highlight w:val="white"/>
                <w:rtl w:val="0"/>
              </w:rPr>
              <w:t xml:space="preserve">90% refund if cancellation is made more than 60 days prior to the date of departure.</w:t>
            </w:r>
          </w:p>
          <w:p w:rsidR="00000000" w:rsidDel="00000000" w:rsidP="00000000" w:rsidRDefault="00000000" w:rsidRPr="00000000" w14:paraId="00000051">
            <w:pPr>
              <w:widowControl w:val="0"/>
              <w:numPr>
                <w:ilvl w:val="0"/>
                <w:numId w:val="1"/>
              </w:numPr>
              <w:spacing w:line="240" w:lineRule="auto"/>
              <w:ind w:left="720" w:hanging="360"/>
              <w:rPr>
                <w:rFonts w:ascii="Lexend" w:cs="Lexend" w:eastAsia="Lexend" w:hAnsi="Lexend"/>
                <w:sz w:val="24"/>
                <w:szCs w:val="24"/>
                <w:highlight w:val="white"/>
              </w:rPr>
            </w:pPr>
            <w:r w:rsidDel="00000000" w:rsidR="00000000" w:rsidRPr="00000000">
              <w:rPr>
                <w:rFonts w:ascii="Lexend" w:cs="Lexend" w:eastAsia="Lexend" w:hAnsi="Lexend"/>
                <w:sz w:val="24"/>
                <w:szCs w:val="24"/>
                <w:highlight w:val="white"/>
                <w:rtl w:val="0"/>
              </w:rPr>
              <w:t xml:space="preserve">70 % refund if cancellation is made more than 45 days and less than 60 days prior to the date of departure.</w:t>
            </w:r>
          </w:p>
          <w:p w:rsidR="00000000" w:rsidDel="00000000" w:rsidP="00000000" w:rsidRDefault="00000000" w:rsidRPr="00000000" w14:paraId="00000052">
            <w:pPr>
              <w:widowControl w:val="0"/>
              <w:numPr>
                <w:ilvl w:val="0"/>
                <w:numId w:val="1"/>
              </w:numPr>
              <w:spacing w:line="240" w:lineRule="auto"/>
              <w:ind w:left="720" w:hanging="360"/>
              <w:rPr>
                <w:rFonts w:ascii="Lexend" w:cs="Lexend" w:eastAsia="Lexend" w:hAnsi="Lexend"/>
                <w:sz w:val="24"/>
                <w:szCs w:val="24"/>
                <w:highlight w:val="white"/>
              </w:rPr>
            </w:pPr>
            <w:r w:rsidDel="00000000" w:rsidR="00000000" w:rsidRPr="00000000">
              <w:rPr>
                <w:rFonts w:ascii="Lexend" w:cs="Lexend" w:eastAsia="Lexend" w:hAnsi="Lexend"/>
                <w:sz w:val="24"/>
                <w:szCs w:val="24"/>
                <w:highlight w:val="white"/>
                <w:rtl w:val="0"/>
              </w:rPr>
              <w:t xml:space="preserve">50 % refund if cancellation is made more than 30 days and less than 45 days prior to the date of departure.</w:t>
            </w:r>
          </w:p>
          <w:p w:rsidR="00000000" w:rsidDel="00000000" w:rsidP="00000000" w:rsidRDefault="00000000" w:rsidRPr="00000000" w14:paraId="00000053">
            <w:pPr>
              <w:widowControl w:val="0"/>
              <w:numPr>
                <w:ilvl w:val="0"/>
                <w:numId w:val="1"/>
              </w:numPr>
              <w:spacing w:line="240" w:lineRule="auto"/>
              <w:ind w:left="720" w:hanging="360"/>
              <w:rPr>
                <w:rFonts w:ascii="Lexend" w:cs="Lexend" w:eastAsia="Lexend" w:hAnsi="Lexend"/>
                <w:sz w:val="24"/>
                <w:szCs w:val="24"/>
                <w:highlight w:val="white"/>
              </w:rPr>
            </w:pPr>
            <w:r w:rsidDel="00000000" w:rsidR="00000000" w:rsidRPr="00000000">
              <w:rPr>
                <w:rFonts w:ascii="Lexend" w:cs="Lexend" w:eastAsia="Lexend" w:hAnsi="Lexend"/>
                <w:sz w:val="24"/>
                <w:szCs w:val="24"/>
                <w:highlight w:val="white"/>
                <w:rtl w:val="0"/>
              </w:rPr>
              <w:t xml:space="preserve">30 % refund if cancellation is made more than 15 days and less than 30 days prior to the date of departure.</w:t>
            </w:r>
          </w:p>
          <w:p w:rsidR="00000000" w:rsidDel="00000000" w:rsidP="00000000" w:rsidRDefault="00000000" w:rsidRPr="00000000" w14:paraId="00000054">
            <w:pPr>
              <w:widowControl w:val="0"/>
              <w:numPr>
                <w:ilvl w:val="0"/>
                <w:numId w:val="1"/>
              </w:numPr>
              <w:spacing w:line="240" w:lineRule="auto"/>
              <w:ind w:left="720" w:hanging="360"/>
              <w:rPr>
                <w:rFonts w:ascii="Lexend" w:cs="Lexend" w:eastAsia="Lexend" w:hAnsi="Lexend"/>
                <w:sz w:val="24"/>
                <w:szCs w:val="24"/>
                <w:highlight w:val="white"/>
              </w:rPr>
            </w:pPr>
            <w:r w:rsidDel="00000000" w:rsidR="00000000" w:rsidRPr="00000000">
              <w:rPr>
                <w:rFonts w:ascii="Lexend" w:cs="Lexend" w:eastAsia="Lexend" w:hAnsi="Lexend"/>
                <w:sz w:val="24"/>
                <w:szCs w:val="24"/>
                <w:highlight w:val="white"/>
                <w:rtl w:val="0"/>
              </w:rPr>
              <w:t xml:space="preserve">No refund will be made if cancellation is made within 15 days prior to the date of departure.</w:t>
            </w:r>
          </w:p>
        </w:tc>
      </w:tr>
    </w:tbl>
    <w:p w:rsidR="00000000" w:rsidDel="00000000" w:rsidP="00000000" w:rsidRDefault="00000000" w:rsidRPr="00000000" w14:paraId="00000055">
      <w:pPr>
        <w:rPr>
          <w:rFonts w:ascii="Lexend" w:cs="Lexend" w:eastAsia="Lexend" w:hAnsi="Lexend"/>
          <w:sz w:val="24"/>
          <w:szCs w:val="24"/>
          <w:highlight w:val="white"/>
        </w:rPr>
      </w:pPr>
      <w:r w:rsidDel="00000000" w:rsidR="00000000" w:rsidRPr="00000000">
        <w:rPr>
          <w:rtl w:val="0"/>
        </w:rPr>
      </w:r>
    </w:p>
    <w:sectPr>
      <w:headerReference r:id="rId7" w:type="default"/>
      <w:foot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Lexend">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7">
    <w:pPr>
      <w:jc w:val="cente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6">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Lexend-regular.ttf"/><Relationship Id="rId2" Type="http://schemas.openxmlformats.org/officeDocument/2006/relationships/font" Target="fonts/Lexend-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SkkO99hJAn/noiEOZkQSH55Cd8Q==">CgMxLjA4AHIhMWFaSjd3bklyOGMzRTF6STBUTW5hTFRNdlByMDYzdFA1</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